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eastAsia="黑体"/>
          <w:bCs/>
          <w:sz w:val="24"/>
          <w:szCs w:val="24"/>
        </w:rPr>
      </w:pPr>
      <w:r>
        <w:rPr>
          <w:rFonts w:hint="eastAsia" w:ascii="黑体" w:eastAsia="黑体"/>
          <w:bCs/>
          <w:sz w:val="24"/>
          <w:szCs w:val="24"/>
        </w:rPr>
        <w:t>附表D.</w:t>
      </w:r>
      <w:r>
        <w:rPr>
          <w:rFonts w:hint="eastAsia" w:ascii="黑体" w:eastAsia="黑体"/>
          <w:bCs/>
          <w:sz w:val="24"/>
          <w:szCs w:val="24"/>
          <w:lang w:val="en-US" w:eastAsia="zh-CN"/>
        </w:rPr>
        <w:t>2-2</w:t>
      </w:r>
      <w:r>
        <w:rPr>
          <w:rFonts w:hint="eastAsia" w:ascii="黑体" w:eastAsia="黑体"/>
          <w:bCs/>
          <w:sz w:val="24"/>
          <w:szCs w:val="24"/>
        </w:rPr>
        <w:t>：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六盘水师范学院毕业论文（设计）评分标准及成绩评定表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（人文社科类）</w:t>
      </w:r>
    </w:p>
    <w:p>
      <w:pPr>
        <w:spacing w:line="360" w:lineRule="auto"/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>（评阅</w:t>
      </w:r>
      <w:r>
        <w:rPr>
          <w:rFonts w:hint="eastAsia" w:ascii="宋体"/>
          <w:sz w:val="24"/>
          <w:lang w:eastAsia="zh-CN"/>
        </w:rPr>
        <w:t>教师</w:t>
      </w:r>
      <w:r>
        <w:rPr>
          <w:rFonts w:hint="eastAsia" w:ascii="宋体"/>
          <w:sz w:val="24"/>
        </w:rPr>
        <w:t>评分表）</w:t>
      </w:r>
    </w:p>
    <w:p>
      <w:p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</w:rPr>
        <w:t>学生</w:t>
      </w:r>
      <w:r>
        <w:rPr>
          <w:rFonts w:ascii="宋体"/>
          <w:sz w:val="24"/>
        </w:rPr>
        <w:t>：</w:t>
      </w:r>
      <w:r>
        <w:rPr>
          <w:rFonts w:hint="eastAsia" w:ascii="宋体"/>
          <w:sz w:val="24"/>
        </w:rPr>
        <w:t xml:space="preserve">         学号：</w:t>
      </w:r>
    </w:p>
    <w:p>
      <w:pPr>
        <w:spacing w:line="360" w:lineRule="auto"/>
        <w:jc w:val="left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>课题</w:t>
      </w:r>
      <w:r>
        <w:rPr>
          <w:rFonts w:ascii="宋体"/>
          <w:sz w:val="24"/>
        </w:rPr>
        <w:t>名称：</w:t>
      </w:r>
    </w:p>
    <w:tbl>
      <w:tblPr>
        <w:tblStyle w:val="5"/>
        <w:tblW w:w="8781" w:type="dxa"/>
        <w:jc w:val="center"/>
        <w:tblInd w:w="-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600"/>
        <w:gridCol w:w="420"/>
        <w:gridCol w:w="544"/>
        <w:gridCol w:w="1192"/>
        <w:gridCol w:w="1192"/>
        <w:gridCol w:w="1192"/>
        <w:gridCol w:w="1192"/>
        <w:gridCol w:w="1192"/>
        <w:gridCol w:w="72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5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别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</w:p>
        </w:tc>
        <w:tc>
          <w:tcPr>
            <w:tcW w:w="4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比重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4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值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优秀（</w:t>
            </w:r>
            <w:r>
              <w:rPr>
                <w:sz w:val="18"/>
                <w:szCs w:val="18"/>
              </w:rPr>
              <w:t>90-100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良好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80-89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中等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70-79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及格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60-69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bottom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不及格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（低于</w:t>
            </w:r>
            <w:r>
              <w:rPr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exact"/>
          <w:jc w:val="center"/>
        </w:trPr>
        <w:tc>
          <w:tcPr>
            <w:tcW w:w="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5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外文翻译</w:t>
            </w:r>
          </w:p>
        </w:tc>
        <w:tc>
          <w:tcPr>
            <w:tcW w:w="4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54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能出色完成规定的外文翻译，译文准确质量好</w:t>
            </w:r>
          </w:p>
        </w:tc>
        <w:tc>
          <w:tcPr>
            <w:tcW w:w="11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能较好完成规定的外文翻译，译文质量较好</w:t>
            </w:r>
          </w:p>
        </w:tc>
        <w:tc>
          <w:tcPr>
            <w:tcW w:w="11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能按时完成规定的外文翻译，译文质量尚可</w:t>
            </w:r>
          </w:p>
        </w:tc>
        <w:tc>
          <w:tcPr>
            <w:tcW w:w="11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基本完成规定的外文翻译，译文无大错</w:t>
            </w:r>
          </w:p>
        </w:tc>
        <w:tc>
          <w:tcPr>
            <w:tcW w:w="119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外文翻译达不到规定的要求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bottom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46" w:hRule="exact"/>
          <w:jc w:val="center"/>
        </w:trPr>
        <w:tc>
          <w:tcPr>
            <w:tcW w:w="53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bottom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1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bottom"/>
          </w:tcPr>
          <w:p>
            <w:pPr>
              <w:spacing w:line="240" w:lineRule="exact"/>
              <w:rPr>
                <w:sz w:val="15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91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学术水平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论文有独创的见解，富有新意或对某些问题有较深的分析，有较高的学术水平或较大的实用价值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论文有一定的见解，或对某一问题分析较深，有一定的学术水平或实用价值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论文能提出自己的看法，选题有一定的价值，内容能理论联系实际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选题有一定的价值，但论文中自己的见解不多</w:t>
            </w:r>
          </w:p>
        </w:tc>
        <w:tc>
          <w:tcPr>
            <w:tcW w:w="1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论题不能成立或有重大毛病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bottom"/>
          </w:tcPr>
          <w:p>
            <w:pPr>
              <w:spacing w:line="240" w:lineRule="exact"/>
              <w:rPr>
                <w:sz w:val="15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87" w:hRule="atLeas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论证能力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论点鲜明、论据确凿，论文表现出对实际问题有较强的分析能力和概括能力，文章材料翔实可靠，有说服力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论点正确，论据可靠，对事物有一定的分析能力和概括能力，能运用所学理论和知识阐述有关问题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观点正确，论述有理有据，但独立研究体现得不足，论文缺乏一定的深度，材料能说明观点，面也比较宽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观点基本正确，并能对观点进行一定的论述，但缺乏分析概括能力和研究能力，照搬他人的观点，拼凑的痕迹较明显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基本观点有错误或主要材料不能说明观点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5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88" w:hRule="exact"/>
          <w:jc w:val="center"/>
        </w:trPr>
        <w:tc>
          <w:tcPr>
            <w:tcW w:w="5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文字表达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论文结构严谨，逻辑性强，论述层次清晰、语句通顺，语言准确、生动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论文结构合理，符合逻辑，文章层次分明，语言通顺、准确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论文结构基本合理，层次比较清楚，文理通顺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论文结构中有不合理的部分，逻辑性不强。论述基本清楚，但不严密、不完整，或说服力不强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内容空泛，结构混乱，文字表达不清，文题不符或文理不通，有抄袭现象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bottom"/>
          </w:tcPr>
          <w:p>
            <w:pPr>
              <w:spacing w:line="240" w:lineRule="exact"/>
              <w:rPr>
                <w:sz w:val="15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69" w:hRule="exact"/>
          <w:jc w:val="center"/>
        </w:trPr>
        <w:tc>
          <w:tcPr>
            <w:tcW w:w="87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exact"/>
              <w:jc w:val="left"/>
              <w:rPr>
                <w:sz w:val="15"/>
                <w:szCs w:val="18"/>
              </w:rPr>
            </w:pPr>
            <w:r>
              <w:rPr>
                <w:rFonts w:hint="eastAsia" w:ascii="宋体" w:hAnsi="宋体"/>
                <w:sz w:val="18"/>
              </w:rPr>
              <w:t>成绩</w:t>
            </w:r>
            <w:r>
              <w:rPr>
                <w:rFonts w:ascii="宋体" w:hAnsi="宋体"/>
                <w:sz w:val="18"/>
              </w:rPr>
              <w:t>：</w:t>
            </w:r>
            <w:r>
              <w:rPr>
                <w:rFonts w:hint="eastAsia" w:ascii="宋体" w:hAnsi="宋体"/>
                <w:sz w:val="18"/>
              </w:rPr>
              <w:t>（满分100分</w:t>
            </w:r>
            <w:r>
              <w:rPr>
                <w:rFonts w:ascii="宋体" w:hAnsi="宋体"/>
                <w:sz w:val="18"/>
              </w:rPr>
              <w:t xml:space="preserve">） </w:t>
            </w:r>
            <w:r>
              <w:rPr>
                <w:rFonts w:hint="eastAsia" w:ascii="宋体" w:hAnsi="宋体"/>
                <w:sz w:val="18"/>
              </w:rPr>
              <w:t xml:space="preserve">  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</w:rPr>
              <w:t xml:space="preserve"> 评阅</w:t>
            </w:r>
            <w:r>
              <w:rPr>
                <w:rFonts w:ascii="宋体" w:hAnsi="宋体"/>
                <w:sz w:val="18"/>
              </w:rPr>
              <w:t>教师</w:t>
            </w:r>
            <w:r>
              <w:rPr>
                <w:rFonts w:hint="eastAsia" w:ascii="宋体" w:hAnsi="宋体"/>
                <w:sz w:val="18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</w:rPr>
              <w:t>签字</w:t>
            </w:r>
            <w:r>
              <w:rPr>
                <w:rFonts w:hint="eastAsia" w:ascii="宋体" w:hAnsi="宋体"/>
                <w:sz w:val="18"/>
                <w:lang w:eastAsia="zh-CN"/>
              </w:rPr>
              <w:t>）</w:t>
            </w:r>
            <w:r>
              <w:rPr>
                <w:rFonts w:hint="eastAsia" w:ascii="宋体" w:hAnsi="宋体"/>
                <w:sz w:val="18"/>
              </w:rPr>
              <w:t>：</w:t>
            </w:r>
            <w:r>
              <w:rPr>
                <w:rFonts w:hint="eastAsia" w:ascii="宋体" w:hAnsi="宋体"/>
                <w:color w:val="0070C0"/>
                <w:sz w:val="18"/>
              </w:rPr>
              <w:t>（</w:t>
            </w:r>
            <w:r>
              <w:rPr>
                <w:rFonts w:hint="eastAsia" w:ascii="宋体" w:hAnsi="宋体"/>
                <w:i/>
                <w:iCs/>
                <w:color w:val="0070C0"/>
                <w:sz w:val="18"/>
              </w:rPr>
              <w:t>手</w:t>
            </w:r>
            <w:r>
              <w:rPr>
                <w:rFonts w:ascii="宋体" w:hAnsi="宋体"/>
                <w:i/>
                <w:iCs/>
                <w:color w:val="0070C0"/>
                <w:sz w:val="18"/>
              </w:rPr>
              <w:t>签</w:t>
            </w:r>
            <w:r>
              <w:rPr>
                <w:rFonts w:hint="eastAsia" w:ascii="宋体" w:hAnsi="宋体"/>
                <w:color w:val="0070C0"/>
                <w:sz w:val="18"/>
              </w:rPr>
              <w:t xml:space="preserve">）     </w:t>
            </w:r>
            <w:r>
              <w:rPr>
                <w:rFonts w:hint="eastAsia" w:ascii="宋体" w:hAnsi="宋体"/>
                <w:color w:val="0070C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70C0"/>
                <w:sz w:val="1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年  </w:t>
            </w:r>
            <w:r>
              <w:rPr>
                <w:rFonts w:hint="eastAsia" w:ascii="宋体" w:hAnsi="宋体"/>
                <w:color w:val="00000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  月 </w:t>
            </w:r>
            <w:r>
              <w:rPr>
                <w:rFonts w:hint="eastAsia" w:ascii="宋体" w:hAnsi="宋体"/>
                <w:color w:val="00000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6376"/>
    <w:rsid w:val="000E520F"/>
    <w:rsid w:val="002A1515"/>
    <w:rsid w:val="003126D5"/>
    <w:rsid w:val="00591609"/>
    <w:rsid w:val="00595BE5"/>
    <w:rsid w:val="00613F64"/>
    <w:rsid w:val="00636C9A"/>
    <w:rsid w:val="00765BEB"/>
    <w:rsid w:val="00790679"/>
    <w:rsid w:val="00A054FA"/>
    <w:rsid w:val="00AD6376"/>
    <w:rsid w:val="00B2300E"/>
    <w:rsid w:val="00D2602B"/>
    <w:rsid w:val="00D95C51"/>
    <w:rsid w:val="1AFB0173"/>
    <w:rsid w:val="3B6173BB"/>
    <w:rsid w:val="472C7B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paragraph" w:customStyle="1" w:styleId="8">
    <w:name w:val="xl28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769</Characters>
  <Lines>6</Lines>
  <Paragraphs>1</Paragraphs>
  <TotalTime>0</TotalTime>
  <ScaleCrop>false</ScaleCrop>
  <LinksUpToDate>false</LinksUpToDate>
  <CharactersWithSpaces>902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2016-12-07T14:31:00Z</dcterms:created>
  <dc:creator>Administrator</dc:creator>
  <cp:lastModifiedBy>wjf</cp:lastModifiedBy>
  <dcterms:modified xsi:type="dcterms:W3CDTF">2018-11-30T01:53:51Z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