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Times New Roman" w:eastAsia="黑体" w:cs="Times New Roman"/>
          <w:b/>
          <w:bCs/>
          <w:sz w:val="28"/>
          <w:szCs w:val="28"/>
        </w:rPr>
      </w:pPr>
      <w:r>
        <w:rPr>
          <w:rFonts w:hint="eastAsia" w:ascii="黑体" w:hAnsi="Times New Roman" w:eastAsia="黑体" w:cs="Times New Roman"/>
          <w:b w:val="0"/>
          <w:bCs w:val="0"/>
          <w:sz w:val="24"/>
          <w:szCs w:val="24"/>
        </w:rPr>
        <w:t>附表</w:t>
      </w:r>
      <w:r>
        <w:rPr>
          <w:rFonts w:ascii="黑体" w:hAnsi="Times New Roman" w:eastAsia="黑体" w:cs="Times New Roman"/>
          <w:b w:val="0"/>
          <w:bCs w:val="0"/>
          <w:sz w:val="24"/>
          <w:szCs w:val="24"/>
        </w:rPr>
        <w:t>D</w:t>
      </w:r>
      <w:r>
        <w:rPr>
          <w:rFonts w:hint="eastAsia" w:ascii="黑体" w:hAnsi="黑体" w:eastAsia="黑体" w:cs="Times New Roman"/>
          <w:b w:val="0"/>
          <w:bCs w:val="0"/>
          <w:sz w:val="24"/>
          <w:szCs w:val="24"/>
        </w:rPr>
        <w:t>.</w:t>
      </w:r>
      <w:r>
        <w:rPr>
          <w:rFonts w:hint="eastAsia" w:ascii="黑体" w:hAnsi="Times New Roman" w:eastAsia="黑体" w:cs="Times New Roman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黑体" w:hAnsi="Times New Roman" w:eastAsia="黑体" w:cs="Times New Roman"/>
          <w:b w:val="0"/>
          <w:bCs w:val="0"/>
          <w:sz w:val="24"/>
          <w:szCs w:val="24"/>
        </w:rPr>
        <w:t>：</w:t>
      </w:r>
    </w:p>
    <w:p>
      <w:pPr>
        <w:jc w:val="center"/>
        <w:rPr>
          <w:rFonts w:ascii="黑体" w:hAnsi="Times New Roman" w:eastAsia="黑体" w:cs="Times New Roman"/>
          <w:b/>
          <w:bCs/>
          <w:color w:val="000000"/>
          <w:sz w:val="28"/>
          <w:szCs w:val="28"/>
        </w:rPr>
      </w:pPr>
      <w:r>
        <w:rPr>
          <w:rFonts w:hint="eastAsia" w:ascii="黑体" w:hAnsi="Times New Roman" w:eastAsia="黑体" w:cs="Times New Roman"/>
          <w:b/>
          <w:bCs/>
          <w:sz w:val="28"/>
          <w:szCs w:val="28"/>
        </w:rPr>
        <w:t>六盘水师范学院毕业论文（设计）</w:t>
      </w:r>
      <w:r>
        <w:rPr>
          <w:rFonts w:hint="eastAsia" w:ascii="黑体" w:hAnsi="Times New Roman" w:eastAsia="黑体" w:cs="Times New Roman"/>
          <w:b/>
          <w:bCs/>
          <w:color w:val="000000"/>
          <w:sz w:val="28"/>
          <w:szCs w:val="28"/>
        </w:rPr>
        <w:t>综合成绩评定表</w:t>
      </w:r>
    </w:p>
    <w:p>
      <w:pPr>
        <w:rPr>
          <w:rFonts w:ascii="黑体" w:hAnsi="宋体" w:eastAsia="黑体" w:cs="Times New Roman"/>
          <w:b/>
          <w:sz w:val="24"/>
          <w:szCs w:val="24"/>
        </w:rPr>
      </w:pPr>
      <w:r>
        <w:rPr>
          <w:rFonts w:hint="eastAsia" w:ascii="黑体" w:hAnsi="宋体" w:eastAsia="黑体" w:cs="Times New Roman"/>
          <w:b/>
          <w:sz w:val="24"/>
          <w:szCs w:val="24"/>
        </w:rPr>
        <w:t>学院（盖章）：</w:t>
      </w:r>
    </w:p>
    <w:tbl>
      <w:tblPr>
        <w:tblStyle w:val="5"/>
        <w:tblW w:w="9800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460"/>
        <w:gridCol w:w="1072"/>
        <w:gridCol w:w="1605"/>
        <w:gridCol w:w="1103"/>
        <w:gridCol w:w="1800"/>
        <w:gridCol w:w="720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学号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ascii="宋体" w:hAnsi="Times New Roman" w:eastAsia="仿宋_GB2312" w:cs="Times New Roman"/>
                <w:szCs w:val="21"/>
              </w:rPr>
            </w:pPr>
            <w:r>
              <w:rPr>
                <w:rFonts w:hint="eastAsia" w:ascii="宋体" w:hAnsi="宋体" w:eastAsia="仿宋_GB2312" w:cs="Times New Roman"/>
                <w:b/>
                <w:i/>
                <w:iCs/>
                <w:color w:val="0000FF"/>
                <w:szCs w:val="21"/>
              </w:rPr>
              <w:t>全号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Times New Roman"/>
                <w:b/>
                <w:sz w:val="18"/>
                <w:szCs w:val="18"/>
              </w:rPr>
              <w:t>姓名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hAnsi="Times New Roman" w:eastAsia="仿宋_GB2312" w:cs="Times New Roman"/>
                <w:szCs w:val="21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专业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jc w:val="center"/>
              <w:rPr>
                <w:rFonts w:hint="eastAsia" w:ascii="宋体" w:hAnsi="Times New Roman" w:eastAsia="仿宋_GB2312" w:cs="Times New Roman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Times New Roman"/>
                <w:b/>
                <w:i/>
                <w:iCs/>
                <w:color w:val="0000FF"/>
                <w:szCs w:val="21"/>
              </w:rPr>
              <w:t>全</w:t>
            </w:r>
            <w:r>
              <w:rPr>
                <w:rFonts w:hint="eastAsia" w:ascii="宋体" w:hAnsi="宋体" w:eastAsia="仿宋_GB2312" w:cs="Times New Roman"/>
                <w:b/>
                <w:i/>
                <w:iCs/>
                <w:color w:val="0000FF"/>
                <w:szCs w:val="21"/>
                <w:lang w:eastAsia="zh-CN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39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论文（设计）题目</w:t>
            </w:r>
          </w:p>
        </w:tc>
        <w:tc>
          <w:tcPr>
            <w:tcW w:w="5580" w:type="dxa"/>
            <w:gridSpan w:val="4"/>
            <w:vAlign w:val="center"/>
          </w:tcPr>
          <w:p>
            <w:pPr>
              <w:jc w:val="center"/>
              <w:rPr>
                <w:rFonts w:ascii="宋体" w:hAnsi="Times New Roman" w:eastAsia="仿宋_GB2312" w:cs="Times New Roman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Times New Roman"/>
                <w:b/>
                <w:sz w:val="18"/>
                <w:szCs w:val="18"/>
              </w:rPr>
              <w:t>班级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3" w:hRule="atLeast"/>
        </w:trPr>
        <w:tc>
          <w:tcPr>
            <w:tcW w:w="9800" w:type="dxa"/>
            <w:gridSpan w:val="8"/>
            <w:vAlign w:val="center"/>
          </w:tcPr>
          <w:p>
            <w:pPr>
              <w:jc w:val="center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指导教师评分（百分制）：（占30%）</w:t>
            </w: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  <w:u w:val="single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  <w:u w:val="single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评阅教师评分（百分制）：（占20%）</w:t>
            </w: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答辩小组评分（百分制）：（占50%）</w:t>
            </w: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zCs w:val="21"/>
                <w:u w:val="single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三项累计总成绩（百分制）：</w:t>
            </w:r>
            <w:r>
              <w:rPr>
                <w:rFonts w:hint="eastAsia" w:ascii="黑体" w:hAnsi="宋体" w:eastAsia="黑体" w:cs="Times New Roman"/>
                <w:b/>
                <w:bCs/>
                <w:color w:val="0000FF"/>
                <w:szCs w:val="21"/>
                <w:u w:val="single"/>
              </w:rPr>
              <w:t>（</w:t>
            </w:r>
            <w:r>
              <w:rPr>
                <w:rFonts w:hint="eastAsia" w:ascii="黑体" w:hAnsi="宋体" w:eastAsia="黑体" w:cs="Times New Roman"/>
                <w:b/>
                <w:bCs/>
                <w:i/>
                <w:iCs/>
                <w:color w:val="0000FF"/>
                <w:szCs w:val="21"/>
                <w:u w:val="single"/>
              </w:rPr>
              <w:t>不要出现小数点，小数点后分数四舍五入）</w:t>
            </w: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spacing w:val="20"/>
                <w:szCs w:val="21"/>
              </w:rPr>
            </w:pPr>
          </w:p>
          <w:p>
            <w:pPr>
              <w:spacing w:line="360" w:lineRule="auto"/>
              <w:ind w:firstLine="1380" w:firstLineChars="550"/>
              <w:rPr>
                <w:rFonts w:ascii="黑体" w:hAnsi="宋体" w:eastAsia="黑体" w:cs="Times New Roman"/>
                <w:b/>
                <w:bCs/>
                <w:spacing w:val="20"/>
                <w:szCs w:val="21"/>
              </w:rPr>
            </w:pP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color w:val="EEECE1"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综合评定成绩（五级记分制）：  （优秀、良好、中等、及格、不及格）</w:t>
            </w:r>
          </w:p>
          <w:p>
            <w:pPr>
              <w:spacing w:line="360" w:lineRule="auto"/>
              <w:rPr>
                <w:rFonts w:ascii="黑体" w:hAnsi="宋体" w:eastAsia="黑体" w:cs="Times New Roman"/>
                <w:b/>
                <w:bCs/>
                <w:color w:val="CCE8CF"/>
                <w:szCs w:val="21"/>
                <w:u w:val="single"/>
              </w:rPr>
            </w:pPr>
          </w:p>
          <w:p>
            <w:pPr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ind w:firstLine="3888" w:firstLineChars="1844"/>
              <w:rPr>
                <w:rFonts w:ascii="黑体" w:hAnsi="宋体" w:eastAsia="黑体" w:cs="Times New Roman"/>
                <w:b/>
                <w:bCs/>
                <w:szCs w:val="21"/>
              </w:rPr>
            </w:pPr>
          </w:p>
          <w:p>
            <w:pPr>
              <w:ind w:firstLine="4006" w:firstLineChars="1900"/>
              <w:rPr>
                <w:rFonts w:ascii="黑体" w:hAnsi="宋体" w:eastAsia="黑体" w:cs="Times New Roman"/>
                <w:b/>
                <w:bCs/>
                <w:szCs w:val="21"/>
              </w:rPr>
            </w:pPr>
            <w:r>
              <w:rPr>
                <w:rFonts w:hint="eastAsia" w:ascii="黑体" w:hAnsi="宋体" w:eastAsia="黑体" w:cs="Times New Roman"/>
                <w:b/>
                <w:bCs/>
                <w:szCs w:val="21"/>
                <w:lang w:eastAsia="zh-CN"/>
              </w:rPr>
              <w:t>教学系主任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（签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  <w:lang w:eastAsia="zh-CN"/>
              </w:rPr>
              <w:t>字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>）：</w:t>
            </w:r>
            <w:r>
              <w:rPr>
                <w:rFonts w:hint="eastAsia" w:ascii="宋体" w:hAnsi="宋体" w:eastAsia="仿宋_GB2312" w:cs="Times New Roman"/>
                <w:b/>
                <w:i/>
                <w:iCs/>
                <w:color w:val="0000FF"/>
                <w:szCs w:val="21"/>
              </w:rPr>
              <w:t>手签</w:t>
            </w:r>
            <w:r>
              <w:rPr>
                <w:rFonts w:hint="eastAsia" w:ascii="宋体" w:hAnsi="宋体" w:eastAsia="仿宋_GB2312" w:cs="Times New Roman"/>
                <w:b/>
                <w:color w:val="0000FF"/>
                <w:szCs w:val="21"/>
              </w:rPr>
              <w:t xml:space="preserve"> </w:t>
            </w:r>
            <w:r>
              <w:rPr>
                <w:rFonts w:hint="eastAsia" w:ascii="宋体" w:hAnsi="宋体" w:eastAsia="仿宋_GB2312" w:cs="Times New Roman"/>
                <w:b/>
                <w:i/>
                <w:color w:val="0000FF"/>
                <w:szCs w:val="21"/>
              </w:rPr>
              <w:t xml:space="preserve">        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 xml:space="preserve">年 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 xml:space="preserve"> 月 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黑体" w:hAnsi="宋体" w:eastAsia="黑体" w:cs="Times New Roman"/>
                <w:b/>
                <w:bCs/>
                <w:szCs w:val="21"/>
              </w:rPr>
              <w:t xml:space="preserve"> 日</w:t>
            </w:r>
          </w:p>
        </w:tc>
      </w:tr>
    </w:tbl>
    <w:p>
      <w:pPr>
        <w:spacing w:line="360" w:lineRule="exact"/>
        <w:ind w:left="630" w:hanging="630" w:hangingChars="350"/>
        <w:rPr>
          <w:rFonts w:ascii="宋体" w:hAnsi="Times New Roman" w:eastAsia="仿宋_GB2312" w:cs="Times New Roman"/>
          <w:sz w:val="18"/>
          <w:szCs w:val="18"/>
        </w:rPr>
      </w:pPr>
      <w:r>
        <w:rPr>
          <w:rFonts w:hint="eastAsia" w:ascii="宋体" w:hAnsi="宋体" w:eastAsia="仿宋_GB2312" w:cs="Times New Roman"/>
          <w:sz w:val="18"/>
          <w:szCs w:val="18"/>
        </w:rPr>
        <w:t>注：</w:t>
      </w:r>
      <w:r>
        <w:rPr>
          <w:rFonts w:ascii="宋体" w:hAnsi="宋体" w:eastAsia="仿宋_GB2312" w:cs="Times New Roman"/>
          <w:sz w:val="18"/>
          <w:szCs w:val="18"/>
        </w:rPr>
        <w:t>1</w:t>
      </w:r>
      <w:r>
        <w:rPr>
          <w:rFonts w:hint="eastAsia" w:ascii="宋体" w:hAnsi="宋体" w:eastAsia="仿宋_GB2312" w:cs="Times New Roman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仿宋_GB2312" w:cs="Times New Roman"/>
          <w:sz w:val="18"/>
          <w:szCs w:val="18"/>
        </w:rPr>
        <w:t>指导教师、评阅教师、答辩小组所给成绩一律采用百分制，并分别按</w:t>
      </w:r>
      <w:r>
        <w:rPr>
          <w:rFonts w:ascii="宋体" w:hAnsi="宋体" w:eastAsia="仿宋_GB2312" w:cs="Times New Roman"/>
          <w:sz w:val="18"/>
          <w:szCs w:val="18"/>
        </w:rPr>
        <w:t>30%</w:t>
      </w:r>
      <w:r>
        <w:rPr>
          <w:rFonts w:hint="eastAsia" w:ascii="宋体" w:hAnsi="宋体" w:eastAsia="仿宋_GB2312" w:cs="Times New Roman"/>
          <w:sz w:val="18"/>
          <w:szCs w:val="18"/>
        </w:rPr>
        <w:t>、</w:t>
      </w:r>
      <w:r>
        <w:rPr>
          <w:rFonts w:ascii="宋体" w:hAnsi="宋体" w:eastAsia="仿宋_GB2312" w:cs="Times New Roman"/>
          <w:sz w:val="18"/>
          <w:szCs w:val="18"/>
        </w:rPr>
        <w:t>20%</w:t>
      </w:r>
      <w:r>
        <w:rPr>
          <w:rFonts w:hint="eastAsia" w:ascii="宋体" w:hAnsi="宋体" w:eastAsia="仿宋_GB2312" w:cs="Times New Roman"/>
          <w:sz w:val="18"/>
          <w:szCs w:val="18"/>
        </w:rPr>
        <w:t>、</w:t>
      </w:r>
      <w:r>
        <w:rPr>
          <w:rFonts w:ascii="宋体" w:hAnsi="宋体" w:eastAsia="仿宋_GB2312" w:cs="Times New Roman"/>
          <w:sz w:val="18"/>
          <w:szCs w:val="18"/>
        </w:rPr>
        <w:t>50%</w:t>
      </w:r>
      <w:r>
        <w:rPr>
          <w:rFonts w:hint="eastAsia" w:ascii="宋体" w:hAnsi="宋体" w:eastAsia="仿宋_GB2312" w:cs="Times New Roman"/>
          <w:sz w:val="18"/>
          <w:szCs w:val="18"/>
        </w:rPr>
        <w:t>记入总评成绩中</w:t>
      </w:r>
      <w:r>
        <w:rPr>
          <w:rFonts w:ascii="宋体" w:hAnsi="宋体" w:eastAsia="仿宋_GB2312" w:cs="Times New Roman"/>
          <w:sz w:val="18"/>
          <w:szCs w:val="18"/>
        </w:rPr>
        <w:t>(</w:t>
      </w:r>
      <w:r>
        <w:rPr>
          <w:rFonts w:hint="eastAsia" w:ascii="宋体" w:hAnsi="宋体" w:eastAsia="仿宋_GB2312" w:cs="Times New Roman"/>
          <w:sz w:val="18"/>
          <w:szCs w:val="18"/>
        </w:rPr>
        <w:t>部分专业可根据学科特点适当调整比例</w:t>
      </w:r>
      <w:r>
        <w:rPr>
          <w:rFonts w:ascii="宋体" w:hAnsi="宋体" w:eastAsia="仿宋_GB2312" w:cs="Times New Roman"/>
          <w:sz w:val="18"/>
          <w:szCs w:val="18"/>
        </w:rPr>
        <w:t>)</w:t>
      </w:r>
      <w:r>
        <w:rPr>
          <w:rFonts w:hint="eastAsia" w:ascii="宋体" w:hAnsi="宋体" w:eastAsia="仿宋_GB2312" w:cs="Times New Roman"/>
          <w:sz w:val="18"/>
          <w:szCs w:val="18"/>
        </w:rPr>
        <w:t>；</w:t>
      </w:r>
    </w:p>
    <w:p>
      <w:pPr>
        <w:spacing w:line="360" w:lineRule="exact"/>
        <w:ind w:left="630" w:hanging="630" w:hangingChars="350"/>
        <w:rPr>
          <w:rFonts w:ascii="宋体" w:hAnsi="宋体" w:eastAsia="仿宋_GB2312" w:cs="Times New Roman"/>
          <w:sz w:val="18"/>
          <w:szCs w:val="18"/>
        </w:rPr>
      </w:pPr>
      <w:r>
        <w:rPr>
          <w:rFonts w:ascii="宋体" w:hAnsi="宋体" w:eastAsia="仿宋_GB2312" w:cs="Times New Roman"/>
          <w:sz w:val="18"/>
          <w:szCs w:val="18"/>
        </w:rPr>
        <w:t xml:space="preserve">    2</w:t>
      </w:r>
      <w:r>
        <w:rPr>
          <w:rFonts w:hint="eastAsia" w:ascii="宋体" w:hAnsi="宋体" w:eastAsia="仿宋_GB2312" w:cs="Times New Roman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仿宋_GB2312" w:cs="Times New Roman"/>
          <w:sz w:val="18"/>
          <w:szCs w:val="18"/>
        </w:rPr>
        <w:t>总评成绩一律采用五级记分制，具体换算规定如下：优秀（</w:t>
      </w:r>
      <w:r>
        <w:rPr>
          <w:rFonts w:ascii="宋体" w:hAnsi="宋体" w:eastAsia="仿宋_GB2312" w:cs="Times New Roman"/>
          <w:sz w:val="18"/>
          <w:szCs w:val="18"/>
        </w:rPr>
        <w:t>90</w:t>
      </w:r>
      <w:r>
        <w:rPr>
          <w:rFonts w:hint="eastAsia" w:ascii="宋体" w:hAnsi="宋体" w:eastAsia="仿宋_GB2312" w:cs="Times New Roman"/>
          <w:sz w:val="18"/>
          <w:szCs w:val="18"/>
        </w:rPr>
        <w:t>～</w:t>
      </w:r>
      <w:r>
        <w:rPr>
          <w:rFonts w:ascii="宋体" w:hAnsi="宋体" w:eastAsia="仿宋_GB2312" w:cs="Times New Roman"/>
          <w:sz w:val="18"/>
          <w:szCs w:val="18"/>
        </w:rPr>
        <w:t>100</w:t>
      </w:r>
      <w:r>
        <w:rPr>
          <w:rFonts w:hint="eastAsia" w:ascii="宋体" w:hAnsi="宋体" w:eastAsia="仿宋_GB2312" w:cs="Times New Roman"/>
          <w:sz w:val="18"/>
          <w:szCs w:val="18"/>
        </w:rPr>
        <w:t>分）、良好（</w:t>
      </w:r>
      <w:r>
        <w:rPr>
          <w:rFonts w:ascii="宋体" w:hAnsi="宋体" w:eastAsia="仿宋_GB2312" w:cs="Times New Roman"/>
          <w:sz w:val="18"/>
          <w:szCs w:val="18"/>
        </w:rPr>
        <w:t>80</w:t>
      </w:r>
      <w:r>
        <w:rPr>
          <w:rFonts w:hint="eastAsia" w:ascii="宋体" w:hAnsi="宋体" w:eastAsia="仿宋_GB2312" w:cs="Times New Roman"/>
          <w:sz w:val="18"/>
          <w:szCs w:val="18"/>
        </w:rPr>
        <w:t>～</w:t>
      </w:r>
      <w:r>
        <w:rPr>
          <w:rFonts w:ascii="宋体" w:hAnsi="宋体" w:eastAsia="仿宋_GB2312" w:cs="Times New Roman"/>
          <w:sz w:val="18"/>
          <w:szCs w:val="18"/>
        </w:rPr>
        <w:t>89</w:t>
      </w:r>
      <w:r>
        <w:rPr>
          <w:rFonts w:hint="eastAsia" w:ascii="宋体" w:hAnsi="宋体" w:eastAsia="仿宋_GB2312" w:cs="Times New Roman"/>
          <w:sz w:val="18"/>
          <w:szCs w:val="18"/>
        </w:rPr>
        <w:t>分）、中等（</w:t>
      </w:r>
      <w:r>
        <w:rPr>
          <w:rFonts w:ascii="宋体" w:hAnsi="宋体" w:eastAsia="仿宋_GB2312" w:cs="Times New Roman"/>
          <w:sz w:val="18"/>
          <w:szCs w:val="18"/>
        </w:rPr>
        <w:t>70</w:t>
      </w:r>
      <w:r>
        <w:rPr>
          <w:rFonts w:hint="eastAsia" w:ascii="宋体" w:hAnsi="宋体" w:eastAsia="仿宋_GB2312" w:cs="Times New Roman"/>
          <w:sz w:val="18"/>
          <w:szCs w:val="18"/>
        </w:rPr>
        <w:t>～</w:t>
      </w:r>
      <w:r>
        <w:rPr>
          <w:rFonts w:ascii="宋体" w:hAnsi="宋体" w:eastAsia="仿宋_GB2312" w:cs="Times New Roman"/>
          <w:sz w:val="18"/>
          <w:szCs w:val="18"/>
        </w:rPr>
        <w:t>79</w:t>
      </w:r>
      <w:r>
        <w:rPr>
          <w:rFonts w:hint="eastAsia" w:ascii="宋体" w:hAnsi="宋体" w:eastAsia="仿宋_GB2312" w:cs="Times New Roman"/>
          <w:sz w:val="18"/>
          <w:szCs w:val="18"/>
        </w:rPr>
        <w:t>分）、及格（</w:t>
      </w:r>
      <w:r>
        <w:rPr>
          <w:rFonts w:ascii="宋体" w:hAnsi="宋体" w:eastAsia="仿宋_GB2312" w:cs="Times New Roman"/>
          <w:sz w:val="18"/>
          <w:szCs w:val="18"/>
        </w:rPr>
        <w:t>60</w:t>
      </w:r>
      <w:r>
        <w:rPr>
          <w:rFonts w:hint="eastAsia" w:ascii="宋体" w:hAnsi="宋体" w:eastAsia="仿宋_GB2312" w:cs="Times New Roman"/>
          <w:sz w:val="18"/>
          <w:szCs w:val="18"/>
        </w:rPr>
        <w:t>～</w:t>
      </w:r>
      <w:r>
        <w:rPr>
          <w:rFonts w:ascii="宋体" w:hAnsi="宋体" w:eastAsia="仿宋_GB2312" w:cs="Times New Roman"/>
          <w:sz w:val="18"/>
          <w:szCs w:val="18"/>
        </w:rPr>
        <w:t>69</w:t>
      </w:r>
      <w:r>
        <w:rPr>
          <w:rFonts w:hint="eastAsia" w:ascii="宋体" w:hAnsi="宋体" w:eastAsia="仿宋_GB2312" w:cs="Times New Roman"/>
          <w:sz w:val="18"/>
          <w:szCs w:val="18"/>
        </w:rPr>
        <w:t>分）、不及格（</w:t>
      </w:r>
      <w:r>
        <w:rPr>
          <w:rFonts w:ascii="宋体" w:hAnsi="宋体" w:eastAsia="仿宋_GB2312" w:cs="Times New Roman"/>
          <w:sz w:val="18"/>
          <w:szCs w:val="18"/>
        </w:rPr>
        <w:t>59</w:t>
      </w:r>
      <w:r>
        <w:rPr>
          <w:rFonts w:hint="eastAsia" w:ascii="宋体" w:hAnsi="宋体" w:eastAsia="仿宋_GB2312" w:cs="Times New Roman"/>
          <w:sz w:val="18"/>
          <w:szCs w:val="18"/>
        </w:rPr>
        <w:t>分以下）。</w:t>
      </w:r>
    </w:p>
    <w:p>
      <w:pPr>
        <w:spacing w:line="360" w:lineRule="exact"/>
        <w:ind w:left="630" w:hanging="630" w:hangingChars="350"/>
        <w:rPr>
          <w:rFonts w:ascii="宋体" w:hAnsi="宋体" w:eastAsia="仿宋_GB2312" w:cs="Times New Roman"/>
          <w:sz w:val="18"/>
          <w:szCs w:val="1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5838"/>
    <w:rsid w:val="0002352C"/>
    <w:rsid w:val="00151F82"/>
    <w:rsid w:val="001F3263"/>
    <w:rsid w:val="00320A10"/>
    <w:rsid w:val="00370358"/>
    <w:rsid w:val="003F57B8"/>
    <w:rsid w:val="004A2063"/>
    <w:rsid w:val="00606DFD"/>
    <w:rsid w:val="006E4878"/>
    <w:rsid w:val="00790679"/>
    <w:rsid w:val="008202ED"/>
    <w:rsid w:val="00867DEE"/>
    <w:rsid w:val="008D4D90"/>
    <w:rsid w:val="008E5838"/>
    <w:rsid w:val="00987ED5"/>
    <w:rsid w:val="009B43E6"/>
    <w:rsid w:val="00C04A05"/>
    <w:rsid w:val="00CC5F8A"/>
    <w:rsid w:val="08672B53"/>
    <w:rsid w:val="324820DB"/>
    <w:rsid w:val="64501939"/>
    <w:rsid w:val="6C0D62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2016-12-07T09:24:00Z</dcterms:created>
  <dc:creator>Administrator</dc:creator>
  <cp:lastModifiedBy>wjf</cp:lastModifiedBy>
  <dcterms:modified xsi:type="dcterms:W3CDTF">2018-11-30T02:13:37Z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