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5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3218"/>
        <w:gridCol w:w="1219"/>
        <w:gridCol w:w="1516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18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六盘水师范学院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机关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工会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党支部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开展党员“四亮一述”活动情况公示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王世平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王世平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所在支部</w:t>
            </w:r>
          </w:p>
        </w:tc>
        <w:tc>
          <w:tcPr>
            <w:tcW w:w="3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六盘水师范学院工会主席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党内职务</w:t>
            </w:r>
          </w:p>
        </w:tc>
        <w:tc>
          <w:tcPr>
            <w:tcW w:w="3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党员承诺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忠诚 干净 担当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7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负责学校工会全面工作，具体分管妇女儿童工作，工会综合部工作。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 xml:space="preserve">1.按照学校安排完成2021-2022第一学期教职工新冠肺炎疫情预防的各项信息上报工作。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2.完成学校工会各项常规工作的安排部署，确保各项工作顺利实施；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3.及时帮助教职工解决工作中的问题，完成教职工生日、国庆、中秋职工福利发放。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4.完成2021年“七一”对扶贫地区干部的慰问、独生子女保健费发放和学校教职工及高层次人才适龄子女入园、入学的工作。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 xml:space="preserve">5.完成学校2021年教职工第三届运动会及各类活动的开展。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6.完成六盘水师范学院教职工之家建设。                                     7.完成下半年校工会经费使用的审核，确保工会经费合理、合规使用；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 xml:space="preserve">8.按照党委安排负责校工会党建和党风廉洁自律工作，确保工会下半年党建工作和各项工作按照党风廉政的要求展开； </w:t>
            </w:r>
          </w:p>
        </w:tc>
      </w:tr>
    </w:tbl>
    <w:p>
      <w:pPr>
        <w:rPr>
          <w:color w:val="auto"/>
        </w:rPr>
      </w:pPr>
    </w:p>
    <w:tbl>
      <w:tblPr>
        <w:tblStyle w:val="3"/>
        <w:tblW w:w="9621" w:type="dxa"/>
        <w:tblInd w:w="-5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769"/>
        <w:gridCol w:w="1130"/>
        <w:gridCol w:w="1416"/>
        <w:gridCol w:w="19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6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六盘水师范学院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机关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工会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党支部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开展党员“四亮一述”活动情况公示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伍德忠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伍德忠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所在支部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工会党支部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六盘水师范学院工会副主席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党内职务</w:t>
            </w:r>
          </w:p>
        </w:tc>
        <w:tc>
          <w:tcPr>
            <w:tcW w:w="3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党员承诺</w:t>
            </w:r>
          </w:p>
        </w:tc>
        <w:tc>
          <w:tcPr>
            <w:tcW w:w="7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忠诚 干净 担当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7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宣传文体部、职工福利发放、丧葬慰问、医疗慰问、困难职工慰问、全校医疗互助工作、全校教职工文体活动工作、提案的相关工作、教代会职代会的会务工作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6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962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完成了元旦、春节的职工福利发放。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2.完成了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的丧葬慰问工作。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积极争取上级工会资金对我校贫困教职工进行慰问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4.完成了二届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次工代会、教代会的会务工作和提案的相关工作。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完成了驻村轮战工作。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6.完成了全国工会对基层工会的数据填报工作。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7.完成了全校教职工的各项体育赛事活动。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完成了上级工会、学校以及部门主要负责人安排的其他工作。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  <w:t>.完成了上级工会、学校安排的各类宣传工作。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</w:trPr>
        <w:tc>
          <w:tcPr>
            <w:tcW w:w="96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96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color w:val="auto"/>
        </w:rPr>
      </w:pPr>
    </w:p>
    <w:tbl>
      <w:tblPr>
        <w:tblStyle w:val="3"/>
        <w:tblW w:w="9697" w:type="dxa"/>
        <w:tblInd w:w="-71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873"/>
        <w:gridCol w:w="2150"/>
        <w:gridCol w:w="634"/>
        <w:gridCol w:w="575"/>
        <w:gridCol w:w="559"/>
        <w:gridCol w:w="1413"/>
        <w:gridCol w:w="20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9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六盘水师范学院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机关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工会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党支部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开展党员“四亮一述”活动情况公示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陈艳艳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陈艳艳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所在支部</w:t>
            </w:r>
          </w:p>
        </w:tc>
        <w:tc>
          <w:tcPr>
            <w:tcW w:w="3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工会党支部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工会综合部（女职工部）部长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党内职务</w:t>
            </w:r>
          </w:p>
        </w:tc>
        <w:tc>
          <w:tcPr>
            <w:tcW w:w="3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工会党支部副书记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党员承诺</w:t>
            </w:r>
          </w:p>
        </w:tc>
        <w:tc>
          <w:tcPr>
            <w:tcW w:w="8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忠诚 干净 担当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8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.负责学校妇女工作、计生工作、儿童工作。2.做好教职工体检工作。3.协助教职工做好教职工子女入学入托工作。4.负责组织开展好女教职工的学习教育及女职工文体活动。5.负责本科室所涉及的计划、方案、总结等各种文稿的草拟。6.协助主席、副主席做好部门各项工作的综合协调和安排；7.协助主席、副主席做好学校“双代会”筹备工作；8.完成学校、部门领导交办的其它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主要业绩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8" w:hRule="atLeast"/>
        </w:trPr>
        <w:tc>
          <w:tcPr>
            <w:tcW w:w="96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1.完成“双代会”相关工作。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2.较好完成部门公文处理、本科室各类文稿的草拟、部门考勤、OA系统管理、部门会务会场落实等综合事务协调等的办公室工作。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3.完成上一年度档案的归档整理，上交档案馆的工作。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4.协助教职工完成2021年秋季入托工作。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5.配合宣传文体部开展了教职工体检工作。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6.完成部门网站管理、新闻的撰写、挂网工作。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7.协助宣传文体部完成各类活动。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8.完成工会党支部具体事务的处理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工作，如：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各类计划总结、</w:t>
            </w:r>
            <w:r>
              <w:rPr>
                <w:rFonts w:hint="default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“三会一课”、各种文件撰稿、记录、材料的整理上报、活动开展等工作；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9.完成了计生工作，独生子女保健费申报工作，三八节活动的开展。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10.完成了领导交办的其他工作。</w:t>
            </w:r>
          </w:p>
        </w:tc>
      </w:tr>
    </w:tbl>
    <w:p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771" w:type="dxa"/>
        <w:tblInd w:w="-55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2769"/>
        <w:gridCol w:w="1130"/>
        <w:gridCol w:w="1405"/>
        <w:gridCol w:w="2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77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六盘水师范学院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机关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党委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工会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党支部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开展党员“四亮一述”活动情况公示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马健华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tbl>
      <w:tblPr>
        <w:tblStyle w:val="4"/>
        <w:tblW w:w="9750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2362"/>
        <w:gridCol w:w="2143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马健华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所在支部</w:t>
            </w:r>
            <w:bookmarkStart w:id="0" w:name="_GoBack"/>
            <w:bookmarkEnd w:id="0"/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工会党支部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工作单位及职务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工会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7级职员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党内职务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党员承诺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忠诚、干净、担当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工作职责</w:t>
            </w:r>
          </w:p>
        </w:tc>
        <w:tc>
          <w:tcPr>
            <w:tcW w:w="7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负责会议、提案、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固定资产、安全消防工作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 w:bidi="ar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领导安排的工作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9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完成2021年第二届四次教代会提案的征集报告。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完成2021年第二届三次教代会提案的办理报告。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完成2021年工会目标绩效工作；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4.完成工会作风整顿工作总结；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完成2021年安全生产方案总结；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完成2021年工会固定资产工作。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7.完成工会规章制度“废改立释”工作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完成2021年工会综合部安排的工作。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31D6B"/>
    <w:multiLevelType w:val="singleLevel"/>
    <w:tmpl w:val="46D31D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63A92C"/>
    <w:multiLevelType w:val="singleLevel"/>
    <w:tmpl w:val="4F63A9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97B14"/>
    <w:rsid w:val="09A97B14"/>
    <w:rsid w:val="0C284BB1"/>
    <w:rsid w:val="0FB95047"/>
    <w:rsid w:val="19CD293E"/>
    <w:rsid w:val="260D45D2"/>
    <w:rsid w:val="4E401BD4"/>
    <w:rsid w:val="56D038DA"/>
    <w:rsid w:val="5AD22B3E"/>
    <w:rsid w:val="5F9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2022-01-06T07:56:00Z</dcterms:created>
  <dc:creator>艳</dc:creator>
  <cp:lastModifiedBy>艳</cp:lastModifiedBy>
  <dcterms:modified xsi:type="dcterms:W3CDTF">2022-01-06T08:41:50Z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7474943C09524DBD88E8B3419298DC15</vt:lpwstr>
  </property>
</Properties>
</file>